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EB2A" w14:textId="7204421F" w:rsidR="00E47917" w:rsidRPr="00E47917" w:rsidRDefault="00E47917" w:rsidP="00E47917">
      <w:pPr>
        <w:pStyle w:val="Heading1"/>
      </w:pPr>
      <w:r w:rsidRPr="00E47917">
        <w:t>Final Protocol Template Language for Protocol Registration (April 2010)</w:t>
      </w:r>
    </w:p>
    <w:p w14:paraId="28699713" w14:textId="77777777" w:rsidR="00E47917" w:rsidRDefault="00E47917" w:rsidP="00AC316B">
      <w:pPr>
        <w:pStyle w:val="BodyText"/>
      </w:pPr>
    </w:p>
    <w:p w14:paraId="67B54D85" w14:textId="59190EC1" w:rsidR="00321B1F" w:rsidRPr="00AC316B" w:rsidRDefault="00321B1F" w:rsidP="00AC316B">
      <w:pPr>
        <w:pStyle w:val="BodyText"/>
      </w:pPr>
      <w:r w:rsidRPr="00AC316B">
        <w:t>T</w:t>
      </w:r>
      <w:r w:rsidR="00825424" w:rsidRPr="00AC316B">
        <w:t xml:space="preserve">he following language </w:t>
      </w:r>
      <w:r w:rsidRPr="00AC316B">
        <w:t xml:space="preserve">should be included </w:t>
      </w:r>
      <w:r w:rsidR="00825424" w:rsidRPr="00AC316B">
        <w:t>u</w:t>
      </w:r>
      <w:r w:rsidR="00253A20" w:rsidRPr="00AC316B">
        <w:t xml:space="preserve">nder </w:t>
      </w:r>
      <w:r w:rsidRPr="00AC316B">
        <w:t xml:space="preserve">the </w:t>
      </w:r>
      <w:r w:rsidR="00253A20" w:rsidRPr="00AC316B">
        <w:t>Pr</w:t>
      </w:r>
      <w:r w:rsidRPr="00AC316B">
        <w:t>otocol Registration Section or e</w:t>
      </w:r>
      <w:r w:rsidR="00253A20" w:rsidRPr="00AC316B">
        <w:t>quivalent section</w:t>
      </w:r>
      <w:r w:rsidR="00825424" w:rsidRPr="00AC316B">
        <w:t xml:space="preserve"> in each protocol</w:t>
      </w:r>
      <w:r w:rsidR="00AC316B" w:rsidRPr="00AC316B">
        <w:t xml:space="preserve">. </w:t>
      </w:r>
    </w:p>
    <w:p w14:paraId="316BC713" w14:textId="77777777" w:rsidR="00AC316B" w:rsidRPr="00AC316B" w:rsidRDefault="00AC316B" w:rsidP="00AC316B">
      <w:pPr>
        <w:pStyle w:val="BodyText"/>
      </w:pPr>
    </w:p>
    <w:p w14:paraId="0EC102FD" w14:textId="77777777" w:rsidR="00321B1F" w:rsidRPr="00E47917" w:rsidRDefault="004F3D37" w:rsidP="00AC316B">
      <w:pPr>
        <w:pStyle w:val="Note"/>
        <w:rPr>
          <w:rStyle w:val="Strong"/>
          <w:color w:val="C00000"/>
        </w:rPr>
      </w:pPr>
      <w:r w:rsidRPr="00E47917">
        <w:rPr>
          <w:rStyle w:val="Strong"/>
          <w:color w:val="C00000"/>
        </w:rPr>
        <w:t xml:space="preserve">Note:  </w:t>
      </w:r>
      <w:r w:rsidR="003E6767" w:rsidRPr="00E47917">
        <w:rPr>
          <w:rStyle w:val="Strong"/>
          <w:color w:val="C00000"/>
        </w:rPr>
        <w:t xml:space="preserve">Each protocol should include 3 paragraphs (intro, initial </w:t>
      </w:r>
      <w:proofErr w:type="spellStart"/>
      <w:r w:rsidR="003E6767" w:rsidRPr="00E47917">
        <w:rPr>
          <w:rStyle w:val="Strong"/>
          <w:color w:val="C00000"/>
        </w:rPr>
        <w:t>reg</w:t>
      </w:r>
      <w:proofErr w:type="spellEnd"/>
      <w:r w:rsidR="003E6767" w:rsidRPr="00E47917">
        <w:rPr>
          <w:rStyle w:val="Strong"/>
          <w:color w:val="C00000"/>
        </w:rPr>
        <w:t xml:space="preserve"> and amendment </w:t>
      </w:r>
      <w:proofErr w:type="spellStart"/>
      <w:r w:rsidR="003E6767" w:rsidRPr="00E47917">
        <w:rPr>
          <w:rStyle w:val="Strong"/>
          <w:color w:val="C00000"/>
        </w:rPr>
        <w:t>reg</w:t>
      </w:r>
      <w:proofErr w:type="spellEnd"/>
      <w:r w:rsidR="003E6767" w:rsidRPr="00E47917">
        <w:rPr>
          <w:rStyle w:val="Strong"/>
          <w:color w:val="C00000"/>
        </w:rPr>
        <w:t>).</w:t>
      </w:r>
      <w:r w:rsidR="00321B1F" w:rsidRPr="00E47917">
        <w:rPr>
          <w:rStyle w:val="Strong"/>
          <w:color w:val="C00000"/>
        </w:rPr>
        <w:t xml:space="preserve">  </w:t>
      </w:r>
    </w:p>
    <w:p w14:paraId="14B40167" w14:textId="1B52B7DC" w:rsidR="00253A20" w:rsidRPr="00E47917" w:rsidRDefault="00321B1F" w:rsidP="00E47917">
      <w:pPr>
        <w:pStyle w:val="Note"/>
        <w:rPr>
          <w:b/>
          <w:bCs/>
          <w:color w:val="C00000"/>
        </w:rPr>
      </w:pPr>
      <w:r w:rsidRPr="00E47917">
        <w:rPr>
          <w:rStyle w:val="Strong"/>
          <w:color w:val="C00000"/>
        </w:rPr>
        <w:t xml:space="preserve">If there are any restrictions related to protocol registration (i.e. site implementation plan required before protocol registration </w:t>
      </w:r>
      <w:proofErr w:type="gramStart"/>
      <w:r w:rsidRPr="00E47917">
        <w:rPr>
          <w:rStyle w:val="Strong"/>
          <w:color w:val="C00000"/>
        </w:rPr>
        <w:t xml:space="preserve">is allowed </w:t>
      </w:r>
      <w:r w:rsidR="00933EE9" w:rsidRPr="00E47917">
        <w:rPr>
          <w:rStyle w:val="Strong"/>
          <w:color w:val="C00000"/>
        </w:rPr>
        <w:t>to</w:t>
      </w:r>
      <w:proofErr w:type="gramEnd"/>
      <w:r w:rsidR="00933EE9" w:rsidRPr="00E47917">
        <w:rPr>
          <w:rStyle w:val="Strong"/>
          <w:color w:val="C00000"/>
        </w:rPr>
        <w:t xml:space="preserve"> occur</w:t>
      </w:r>
      <w:r w:rsidRPr="00E47917">
        <w:rPr>
          <w:rStyle w:val="Strong"/>
          <w:color w:val="C00000"/>
        </w:rPr>
        <w:t xml:space="preserve"> OR the study is only open to U.S. sites) this information should be included in the Protocol Registration section of the protocol or at the beginning of the protocol document.</w:t>
      </w:r>
    </w:p>
    <w:p w14:paraId="58A68E81" w14:textId="77777777" w:rsidR="00825424" w:rsidRPr="00AC316B" w:rsidRDefault="00825424" w:rsidP="00AC316B">
      <w:pPr>
        <w:pStyle w:val="BodyText"/>
      </w:pPr>
    </w:p>
    <w:p w14:paraId="08B5CCA6" w14:textId="77777777" w:rsidR="00AC316B" w:rsidRPr="00E47917" w:rsidRDefault="00AC316B" w:rsidP="00E47917">
      <w:pPr>
        <w:pStyle w:val="Heading2"/>
      </w:pPr>
      <w:r w:rsidRPr="00E47917">
        <w:t xml:space="preserve">Intro Paragraph </w:t>
      </w:r>
      <w:r w:rsidR="00F238DC" w:rsidRPr="00E47917">
        <w:t xml:space="preserve">– </w:t>
      </w:r>
      <w:r w:rsidR="003B4051" w:rsidRPr="00E47917">
        <w:t>t</w:t>
      </w:r>
      <w:r w:rsidRPr="00E47917">
        <w:t xml:space="preserve">o </w:t>
      </w:r>
      <w:r w:rsidR="003B4051" w:rsidRPr="00E47917">
        <w:t>b</w:t>
      </w:r>
      <w:r w:rsidRPr="00E47917">
        <w:t xml:space="preserve">e </w:t>
      </w:r>
      <w:r w:rsidR="00F238DC" w:rsidRPr="00E47917">
        <w:t>I</w:t>
      </w:r>
      <w:r w:rsidRPr="00E47917">
        <w:t xml:space="preserve">ncluded in </w:t>
      </w:r>
      <w:r w:rsidR="003B4051" w:rsidRPr="00E47917">
        <w:t>Every</w:t>
      </w:r>
      <w:r w:rsidRPr="00E47917">
        <w:t xml:space="preserve"> Protocol</w:t>
      </w:r>
      <w:r w:rsidR="003B4051" w:rsidRPr="00E47917">
        <w:t>:</w:t>
      </w:r>
    </w:p>
    <w:p w14:paraId="4178B15B" w14:textId="0AB4F874" w:rsidR="00253A20" w:rsidRPr="00AC316B" w:rsidRDefault="00253A20" w:rsidP="00AC316B">
      <w:pPr>
        <w:pStyle w:val="BodyText"/>
      </w:pPr>
      <w:r w:rsidRPr="00AC316B">
        <w:t>Prior to implementation of this protocol, and any subsequent full version amendments, each site must have the protocol and the protocol</w:t>
      </w:r>
      <w:r w:rsidR="00933EE9" w:rsidRPr="00AC316B">
        <w:t xml:space="preserve"> informed</w:t>
      </w:r>
      <w:r w:rsidRPr="00AC316B">
        <w:t xml:space="preserve"> consent form(s) approved, as appropriate, by their local institutional review board (IRB)</w:t>
      </w:r>
      <w:r w:rsidR="00825424" w:rsidRPr="00AC316B">
        <w:t>/ethics committee (EC)</w:t>
      </w:r>
      <w:r w:rsidRPr="00AC316B">
        <w:t xml:space="preserve"> and any other applicable regulatory entity (RE). Upon receiving final approval, sites will submit all required protocol registration documents to the DAIDS Protocol Registration Office (DAIDS PRO) at the Regulatory </w:t>
      </w:r>
      <w:r w:rsidR="0020755A">
        <w:t>Support</w:t>
      </w:r>
      <w:r w:rsidRPr="00AC316B">
        <w:t xml:space="preserve"> Center (R</w:t>
      </w:r>
      <w:r w:rsidR="0020755A">
        <w:t>S</w:t>
      </w:r>
      <w:r w:rsidRPr="00AC316B">
        <w:t xml:space="preserve">C).  The DAIDS PRO will review the submitted protocol registration packet to ensure that </w:t>
      </w:r>
      <w:proofErr w:type="gramStart"/>
      <w:r w:rsidRPr="00AC316B">
        <w:t>all of</w:t>
      </w:r>
      <w:proofErr w:type="gramEnd"/>
      <w:r w:rsidRPr="00AC316B">
        <w:t xml:space="preserve"> the required documents have been received.</w:t>
      </w:r>
      <w:r w:rsidR="00E47917">
        <w:t xml:space="preserve"> </w:t>
      </w:r>
      <w:bookmarkStart w:id="0" w:name="_GoBack"/>
      <w:bookmarkEnd w:id="0"/>
    </w:p>
    <w:p w14:paraId="4E38BA9D" w14:textId="77777777" w:rsidR="00825424" w:rsidRPr="00AC316B" w:rsidRDefault="00825424" w:rsidP="00AC316B">
      <w:pPr>
        <w:pStyle w:val="BodyText"/>
      </w:pPr>
    </w:p>
    <w:p w14:paraId="6DF77EC3" w14:textId="11F5626A" w:rsidR="00AC316B" w:rsidRPr="00E47917" w:rsidRDefault="004F3D37" w:rsidP="00E47917">
      <w:pPr>
        <w:pStyle w:val="Note"/>
        <w:rPr>
          <w:b/>
          <w:bCs/>
          <w:color w:val="C00000"/>
        </w:rPr>
      </w:pPr>
      <w:r w:rsidRPr="00E47917">
        <w:rPr>
          <w:rStyle w:val="Strong"/>
          <w:color w:val="C00000"/>
        </w:rPr>
        <w:t xml:space="preserve">Note: </w:t>
      </w:r>
      <w:r w:rsidR="009D4F27" w:rsidRPr="00E47917">
        <w:rPr>
          <w:rStyle w:val="Strong"/>
          <w:color w:val="C00000"/>
        </w:rPr>
        <w:t>Insert appropriate language once protocol registration requirements have been determined at scientific review or regulatory review</w:t>
      </w:r>
      <w:r w:rsidRPr="00E47917">
        <w:rPr>
          <w:rStyle w:val="Strong"/>
          <w:color w:val="C00000"/>
        </w:rPr>
        <w:t>.</w:t>
      </w:r>
    </w:p>
    <w:p w14:paraId="4AC6F3CD" w14:textId="77777777" w:rsidR="00AC316B" w:rsidRPr="00AC316B" w:rsidRDefault="00AC316B" w:rsidP="00AC316B">
      <w:pPr>
        <w:pStyle w:val="BodyText"/>
      </w:pPr>
    </w:p>
    <w:p w14:paraId="5953BFC8" w14:textId="32DBFFA3" w:rsidR="00253A20" w:rsidRPr="00AC316B" w:rsidRDefault="00253A20" w:rsidP="00E47917">
      <w:pPr>
        <w:pStyle w:val="Heading2"/>
      </w:pPr>
      <w:r w:rsidRPr="003B4051">
        <w:t>I</w:t>
      </w:r>
      <w:r w:rsidR="00AC316B" w:rsidRPr="003B4051">
        <w:t xml:space="preserve">nitial Registration Language </w:t>
      </w:r>
      <w:r w:rsidR="00F238DC" w:rsidRPr="003B4051">
        <w:t xml:space="preserve">– </w:t>
      </w:r>
      <w:r w:rsidR="003B4051" w:rsidRPr="003B4051">
        <w:t>t</w:t>
      </w:r>
      <w:r w:rsidR="00AC316B" w:rsidRPr="003B4051">
        <w:t xml:space="preserve">o </w:t>
      </w:r>
      <w:r w:rsidR="003B4051" w:rsidRPr="003B4051">
        <w:t>b</w:t>
      </w:r>
      <w:r w:rsidR="00AC316B" w:rsidRPr="003B4051">
        <w:t xml:space="preserve">e </w:t>
      </w:r>
      <w:r w:rsidR="00F238DC" w:rsidRPr="003B4051">
        <w:t>I</w:t>
      </w:r>
      <w:r w:rsidR="00AC316B" w:rsidRPr="003B4051">
        <w:t>ncluded in Every Protocol</w:t>
      </w:r>
      <w:r w:rsidR="003B4051" w:rsidRPr="003B4051">
        <w:t>:</w:t>
      </w:r>
    </w:p>
    <w:p w14:paraId="7CF13A4A" w14:textId="77777777" w:rsidR="004F3D37" w:rsidRPr="004F3D37" w:rsidRDefault="00253A20" w:rsidP="003B4051">
      <w:pPr>
        <w:pStyle w:val="SubHeading1"/>
      </w:pPr>
      <w:r w:rsidRPr="008B13CB">
        <w:t xml:space="preserve">For protocols that WILL have site-specific informed consent forms (ICFs) reviewed by </w:t>
      </w:r>
      <w:r w:rsidR="004F3D37">
        <w:t>the DAIDS PRO:</w:t>
      </w:r>
    </w:p>
    <w:p w14:paraId="4D561288" w14:textId="77777777" w:rsidR="00253A20" w:rsidRPr="004F3D37" w:rsidRDefault="00253A20" w:rsidP="004F3D37">
      <w:pPr>
        <w:pStyle w:val="BodyText"/>
      </w:pPr>
      <w:r w:rsidRPr="004F3D37">
        <w:t xml:space="preserve">Site-specific informed consent forms (ICFs) </w:t>
      </w:r>
      <w:r w:rsidR="00C66745" w:rsidRPr="006A4B6E">
        <w:rPr>
          <w:rStyle w:val="Emphasis"/>
        </w:rPr>
        <w:t>WILL</w:t>
      </w:r>
      <w:r w:rsidRPr="004F3D37">
        <w:t xml:space="preserve"> be reviewed and approved by the DAIDS PRO and sites will receive a</w:t>
      </w:r>
      <w:r w:rsidR="003E6767" w:rsidRPr="004F3D37">
        <w:t>n Initial</w:t>
      </w:r>
      <w:r w:rsidRPr="004F3D37">
        <w:t xml:space="preserve"> Registration Notification from the DAIDS PRO that indicates successful completion of the protocol registration process. A copy of the </w:t>
      </w:r>
      <w:r w:rsidR="003E6767" w:rsidRPr="004F3D37">
        <w:t xml:space="preserve">Initial </w:t>
      </w:r>
      <w:r w:rsidRPr="004F3D37">
        <w:t>Registration Notification should be retained in the site's regulatory files.</w:t>
      </w:r>
    </w:p>
    <w:p w14:paraId="7A11C9BD" w14:textId="77777777" w:rsidR="00253A20" w:rsidRPr="004F3D37" w:rsidRDefault="00253A20" w:rsidP="004F3D37">
      <w:pPr>
        <w:pStyle w:val="BodyText"/>
      </w:pPr>
    </w:p>
    <w:p w14:paraId="17754BCD" w14:textId="77777777" w:rsidR="00253A20" w:rsidRPr="004F3D37" w:rsidRDefault="004F3D37" w:rsidP="004F3D37">
      <w:pPr>
        <w:pStyle w:val="BodyText"/>
      </w:pPr>
      <w:r w:rsidRPr="004F3D37">
        <w:t>Or</w:t>
      </w:r>
    </w:p>
    <w:p w14:paraId="09E9BFEF" w14:textId="77777777" w:rsidR="00253A20" w:rsidRPr="004F3D37" w:rsidRDefault="00253A20" w:rsidP="004F3D37">
      <w:pPr>
        <w:pStyle w:val="BodyText"/>
      </w:pPr>
    </w:p>
    <w:p w14:paraId="6774D9BC" w14:textId="77777777" w:rsidR="004F3D37" w:rsidRPr="004F3D37" w:rsidRDefault="00253A20" w:rsidP="003B4051">
      <w:pPr>
        <w:pStyle w:val="SubHeading1"/>
        <w:rPr>
          <w:rFonts w:eastAsia="Calibri"/>
        </w:rPr>
      </w:pPr>
      <w:r w:rsidRPr="008B13CB">
        <w:t>For protocols that WILL NOT have site specific ICFs reviewed by the DAIDS PRO:</w:t>
      </w:r>
    </w:p>
    <w:p w14:paraId="08D1FE0E" w14:textId="77777777" w:rsidR="00253A20" w:rsidRPr="004F3D37" w:rsidRDefault="00253A20" w:rsidP="004F3D37">
      <w:pPr>
        <w:pStyle w:val="BodyText"/>
      </w:pPr>
      <w:r w:rsidRPr="004F3D37">
        <w:t xml:space="preserve">Site-specific informed consent forms (ICFs) </w:t>
      </w:r>
      <w:r w:rsidR="00C66745" w:rsidRPr="006A4B6E">
        <w:rPr>
          <w:rStyle w:val="Emphasis"/>
        </w:rPr>
        <w:t>WILL NOT</w:t>
      </w:r>
      <w:r w:rsidRPr="004F3D37">
        <w:t xml:space="preserve"> be reviewed or approved by the DAIDS PRO, and sites will receive a</w:t>
      </w:r>
      <w:r w:rsidR="00321B1F" w:rsidRPr="004F3D37">
        <w:t>n Initial</w:t>
      </w:r>
      <w:r w:rsidRPr="004F3D37">
        <w:t xml:space="preserve"> Registration Notification when the DAIDS PRO receives a complete registration packet.  Receipt of a</w:t>
      </w:r>
      <w:r w:rsidR="003E6767" w:rsidRPr="004F3D37">
        <w:t>n Initial</w:t>
      </w:r>
      <w:r w:rsidRPr="004F3D37">
        <w:t xml:space="preserve"> Registration Notification indicates successful completion of the protocol registration process. Sites will not receive any additional notification</w:t>
      </w:r>
      <w:r w:rsidR="00321B1F" w:rsidRPr="004F3D37">
        <w:t>s</w:t>
      </w:r>
      <w:r w:rsidRPr="004F3D37">
        <w:t xml:space="preserve"> from the DAIDS PRO for the initial </w:t>
      </w:r>
      <w:r w:rsidR="00321B1F" w:rsidRPr="004F3D37">
        <w:t>protocol</w:t>
      </w:r>
      <w:r w:rsidRPr="004F3D37">
        <w:t xml:space="preserve"> registration.  A copy of the </w:t>
      </w:r>
      <w:r w:rsidR="003E6767" w:rsidRPr="004F3D37">
        <w:t xml:space="preserve">Initial </w:t>
      </w:r>
      <w:r w:rsidRPr="004F3D37">
        <w:t>Registration Notification should be retained in the site's regulatory files.</w:t>
      </w:r>
    </w:p>
    <w:p w14:paraId="1BAC3368" w14:textId="77777777" w:rsidR="000570AB" w:rsidRPr="004F3D37" w:rsidRDefault="000570AB" w:rsidP="004F3D37">
      <w:pPr>
        <w:pStyle w:val="BodyText"/>
      </w:pPr>
    </w:p>
    <w:p w14:paraId="383CD9D9" w14:textId="77777777" w:rsidR="00825424" w:rsidRPr="00F238DC" w:rsidRDefault="00F238DC" w:rsidP="00E47917">
      <w:pPr>
        <w:pStyle w:val="Heading2"/>
      </w:pPr>
      <w:r w:rsidRPr="00321B1F">
        <w:t>A</w:t>
      </w:r>
      <w:r>
        <w:t>mendment</w:t>
      </w:r>
      <w:r w:rsidR="004F3D37">
        <w:t xml:space="preserve"> Registration Language – </w:t>
      </w:r>
      <w:r w:rsidR="003B4051">
        <w:t>t</w:t>
      </w:r>
      <w:r w:rsidR="004F3D37">
        <w:t xml:space="preserve">o </w:t>
      </w:r>
      <w:r w:rsidR="003B4051">
        <w:t>b</w:t>
      </w:r>
      <w:r w:rsidR="004F3D37">
        <w:t>e Included in Every Protocol Unless Site Specific IFCs will be Reviewed</w:t>
      </w:r>
      <w:r w:rsidR="003B4051">
        <w:t>:</w:t>
      </w:r>
    </w:p>
    <w:p w14:paraId="117E3519" w14:textId="77777777" w:rsidR="003E6767" w:rsidRPr="00F238DC" w:rsidRDefault="00825424" w:rsidP="00F238DC">
      <w:pPr>
        <w:pStyle w:val="BodyText"/>
      </w:pPr>
      <w:r w:rsidRPr="00F238DC">
        <w:t>Upon receiving final IRB/EC and any other applicable RE approval(s) for an amendment, sites should implement the amendment immediately.  Site</w:t>
      </w:r>
      <w:r w:rsidR="00F744B6" w:rsidRPr="00F238DC">
        <w:t>s</w:t>
      </w:r>
      <w:r w:rsidRPr="00F238DC">
        <w:t xml:space="preserve"> are required to submit an amendment registration packet to the DAIDS PRO at the </w:t>
      </w:r>
      <w:r w:rsidR="0020755A">
        <w:t>RSC</w:t>
      </w:r>
      <w:r w:rsidRPr="00F238DC">
        <w:t xml:space="preserve">.  </w:t>
      </w:r>
      <w:r w:rsidR="003E6767" w:rsidRPr="00F238DC">
        <w:t xml:space="preserve">The DAIDS PRO will review the submitted </w:t>
      </w:r>
      <w:r w:rsidR="003E6767" w:rsidRPr="00F238DC">
        <w:lastRenderedPageBreak/>
        <w:t xml:space="preserve">protocol registration packet to ensure that all the required documents have been received. </w:t>
      </w:r>
      <w:r w:rsidRPr="00F238DC">
        <w:t xml:space="preserve">Site-specific ICF(s) </w:t>
      </w:r>
      <w:r w:rsidRPr="004C46D7">
        <w:rPr>
          <w:rStyle w:val="Emphasis"/>
        </w:rPr>
        <w:t xml:space="preserve">WILL </w:t>
      </w:r>
      <w:r w:rsidR="003E6767" w:rsidRPr="004C46D7">
        <w:rPr>
          <w:rStyle w:val="Emphasis"/>
        </w:rPr>
        <w:t>NOT</w:t>
      </w:r>
      <w:r w:rsidR="003E6767" w:rsidRPr="00F238DC">
        <w:t xml:space="preserve"> </w:t>
      </w:r>
      <w:r w:rsidRPr="00F238DC">
        <w:t xml:space="preserve">be reviewed and approved by the DAIDS PRO </w:t>
      </w:r>
      <w:r w:rsidR="003E6767" w:rsidRPr="00F238DC">
        <w:t xml:space="preserve">and sites will receive an </w:t>
      </w:r>
      <w:r w:rsidR="007E7D8C" w:rsidRPr="00F238DC">
        <w:t>Amendment Registration</w:t>
      </w:r>
      <w:r w:rsidR="003E6767" w:rsidRPr="00F238DC">
        <w:t xml:space="preserve"> Notification when the DAIDS PRO receives a complete registration packet. A copy of the Amendment Registration Notification should be retained in the site's regulatory files.</w:t>
      </w:r>
    </w:p>
    <w:p w14:paraId="31C7BCB3" w14:textId="77777777" w:rsidR="003E6767" w:rsidRPr="00F238DC" w:rsidRDefault="003E6767" w:rsidP="00F238DC">
      <w:pPr>
        <w:pStyle w:val="BodyText"/>
      </w:pPr>
    </w:p>
    <w:p w14:paraId="569EF6D8" w14:textId="77777777" w:rsidR="00321B1F" w:rsidRPr="00F238DC" w:rsidRDefault="00321B1F" w:rsidP="00F238DC">
      <w:pPr>
        <w:pStyle w:val="BodyText"/>
      </w:pPr>
      <w:r w:rsidRPr="00F238DC">
        <w:t>For additional information on the protocol registration process and specific documents required for initial and amendment registrations, refer to the current version of the DAIDS Protocol Registration Manual.</w:t>
      </w:r>
    </w:p>
    <w:p w14:paraId="2B7091D0" w14:textId="77777777" w:rsidR="003E6767" w:rsidRPr="00F238DC" w:rsidRDefault="003E6767" w:rsidP="00F238DC">
      <w:pPr>
        <w:pStyle w:val="BodyText"/>
      </w:pPr>
    </w:p>
    <w:p w14:paraId="1896AE22" w14:textId="77777777" w:rsidR="000570AB" w:rsidRPr="003B4051" w:rsidRDefault="000570AB" w:rsidP="00E47917">
      <w:pPr>
        <w:pStyle w:val="Heading2"/>
      </w:pPr>
      <w:r w:rsidRPr="003B4051">
        <w:t>A</w:t>
      </w:r>
      <w:r w:rsidR="00F238DC" w:rsidRPr="003B4051">
        <w:t xml:space="preserve">mendment </w:t>
      </w:r>
      <w:r w:rsidR="00675307" w:rsidRPr="003B4051">
        <w:t>Registration</w:t>
      </w:r>
      <w:r w:rsidR="00F238DC" w:rsidRPr="003B4051">
        <w:t xml:space="preserve"> Language – Only </w:t>
      </w:r>
      <w:r w:rsidR="003B4051">
        <w:t>t</w:t>
      </w:r>
      <w:r w:rsidR="00F238DC" w:rsidRPr="003B4051">
        <w:t xml:space="preserve">o </w:t>
      </w:r>
      <w:r w:rsidR="003B4051">
        <w:t>b</w:t>
      </w:r>
      <w:r w:rsidR="00F238DC" w:rsidRPr="003B4051">
        <w:t xml:space="preserve">e Included in a Protocol if it is Determined </w:t>
      </w:r>
      <w:r w:rsidR="003B4051" w:rsidRPr="003B4051">
        <w:t>at the Time of Regulatory Review that Site Specific ICF Review is Required:</w:t>
      </w:r>
    </w:p>
    <w:p w14:paraId="67A31276" w14:textId="77777777" w:rsidR="000570AB" w:rsidRPr="003B4051" w:rsidRDefault="000570AB" w:rsidP="003B4051">
      <w:pPr>
        <w:pStyle w:val="BodyText"/>
      </w:pPr>
      <w:r w:rsidRPr="003B4051">
        <w:t xml:space="preserve">Upon receiving final IRB/EC and any other applicable </w:t>
      </w:r>
      <w:r w:rsidR="00825424" w:rsidRPr="003B4051">
        <w:t>RE</w:t>
      </w:r>
      <w:r w:rsidRPr="003B4051">
        <w:t xml:space="preserve"> approval(s)</w:t>
      </w:r>
      <w:r w:rsidR="00321B1F" w:rsidRPr="003B4051">
        <w:t xml:space="preserve"> for this amendment (Version XXX)</w:t>
      </w:r>
      <w:r w:rsidRPr="003B4051">
        <w:t>, sites should implement the am</w:t>
      </w:r>
      <w:r w:rsidR="00321B1F" w:rsidRPr="003B4051">
        <w:t>endment immediately.  Site</w:t>
      </w:r>
      <w:r w:rsidR="00106435" w:rsidRPr="003B4051">
        <w:t>s</w:t>
      </w:r>
      <w:r w:rsidR="00321B1F" w:rsidRPr="003B4051">
        <w:t xml:space="preserve"> are </w:t>
      </w:r>
      <w:r w:rsidRPr="003B4051">
        <w:t xml:space="preserve">required to </w:t>
      </w:r>
      <w:r w:rsidR="00825424" w:rsidRPr="003B4051">
        <w:t xml:space="preserve">submit </w:t>
      </w:r>
      <w:r w:rsidRPr="003B4051">
        <w:t xml:space="preserve">an amendment registration packet to </w:t>
      </w:r>
      <w:r w:rsidR="00825424" w:rsidRPr="003B4051">
        <w:t xml:space="preserve">the </w:t>
      </w:r>
      <w:r w:rsidRPr="003B4051">
        <w:t xml:space="preserve">DAIDS PRO at the </w:t>
      </w:r>
      <w:r w:rsidR="0020755A">
        <w:t>RSC</w:t>
      </w:r>
      <w:r w:rsidRPr="003B4051">
        <w:t xml:space="preserve">.  Site-specific </w:t>
      </w:r>
      <w:r w:rsidR="00825424" w:rsidRPr="003B4051">
        <w:t>ICF(s)</w:t>
      </w:r>
      <w:r w:rsidRPr="003B4051">
        <w:t xml:space="preserve"> </w:t>
      </w:r>
      <w:r w:rsidRPr="004C46D7">
        <w:rPr>
          <w:rStyle w:val="Emphasis"/>
        </w:rPr>
        <w:t>WILL</w:t>
      </w:r>
      <w:r w:rsidRPr="003B4051">
        <w:t xml:space="preserve"> be reviewed and approved by the DAIDS PRO and sites will receive a</w:t>
      </w:r>
      <w:r w:rsidR="003E6767" w:rsidRPr="003B4051">
        <w:t>n Amendment</w:t>
      </w:r>
      <w:r w:rsidRPr="003B4051">
        <w:t xml:space="preserve"> Registration Notification from the DAIDS PRO that </w:t>
      </w:r>
      <w:r w:rsidR="00825424" w:rsidRPr="003B4051">
        <w:t xml:space="preserve">approves the site specific ICFs and </w:t>
      </w:r>
      <w:r w:rsidRPr="003B4051">
        <w:t xml:space="preserve">indicates successful completion of the amendment protocol registration process.   A copy of the final </w:t>
      </w:r>
      <w:r w:rsidR="00825424" w:rsidRPr="003B4051">
        <w:t xml:space="preserve">amendment </w:t>
      </w:r>
      <w:r w:rsidRPr="003B4051">
        <w:t>Registration Notification issued by the DAIDS PRO should be retained in the site's regulatory files.</w:t>
      </w:r>
    </w:p>
    <w:p w14:paraId="760816F9" w14:textId="77777777" w:rsidR="000570AB" w:rsidRPr="003B4051" w:rsidRDefault="000570AB" w:rsidP="003B4051">
      <w:pPr>
        <w:pStyle w:val="BodyText"/>
      </w:pPr>
    </w:p>
    <w:p w14:paraId="2F66540E" w14:textId="77777777" w:rsidR="00321B1F" w:rsidRPr="003B4051" w:rsidRDefault="00321B1F" w:rsidP="003B4051">
      <w:pPr>
        <w:pStyle w:val="BodyText"/>
      </w:pPr>
      <w:r w:rsidRPr="003B4051">
        <w:t>For additional information on the protocol registration process and specific documents required for initial and amendment registrations, refer to the current version of the DAIDS Protocol Registration Manual.</w:t>
      </w:r>
    </w:p>
    <w:sectPr w:rsidR="00321B1F" w:rsidRPr="003B4051" w:rsidSect="00BD69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88C19" w14:textId="77777777" w:rsidR="005C0E28" w:rsidRDefault="005C0E28" w:rsidP="00106435">
      <w:r>
        <w:separator/>
      </w:r>
    </w:p>
  </w:endnote>
  <w:endnote w:type="continuationSeparator" w:id="0">
    <w:p w14:paraId="4C982AE3" w14:textId="77777777" w:rsidR="005C0E28" w:rsidRDefault="005C0E28" w:rsidP="001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87D39" w14:textId="69C6235E" w:rsidR="00106435" w:rsidRDefault="004050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0EE3">
      <w:rPr>
        <w:noProof/>
      </w:rPr>
      <w:t>1</w:t>
    </w:r>
    <w:r>
      <w:fldChar w:fldCharType="end"/>
    </w:r>
  </w:p>
  <w:p w14:paraId="17E8CE13" w14:textId="77777777" w:rsidR="00106435" w:rsidRDefault="0010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371D5" w14:textId="77777777" w:rsidR="005C0E28" w:rsidRDefault="005C0E28" w:rsidP="00106435">
      <w:r>
        <w:separator/>
      </w:r>
    </w:p>
  </w:footnote>
  <w:footnote w:type="continuationSeparator" w:id="0">
    <w:p w14:paraId="4DA8C564" w14:textId="77777777" w:rsidR="005C0E28" w:rsidRDefault="005C0E28" w:rsidP="0010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FEC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A609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708B7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2E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F822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9C3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5271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02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CE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0AE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EC4EA2"/>
    <w:multiLevelType w:val="hybridMultilevel"/>
    <w:tmpl w:val="AA14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5435"/>
    <w:multiLevelType w:val="hybridMultilevel"/>
    <w:tmpl w:val="5330DA2C"/>
    <w:lvl w:ilvl="0" w:tplc="7F289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68"/>
    <w:rsid w:val="000570AB"/>
    <w:rsid w:val="00093873"/>
    <w:rsid w:val="000D47CA"/>
    <w:rsid w:val="00105121"/>
    <w:rsid w:val="00106435"/>
    <w:rsid w:val="00186E25"/>
    <w:rsid w:val="001B7D49"/>
    <w:rsid w:val="001D3E84"/>
    <w:rsid w:val="001F6EF7"/>
    <w:rsid w:val="00203ECB"/>
    <w:rsid w:val="0020635E"/>
    <w:rsid w:val="0020755A"/>
    <w:rsid w:val="00253A20"/>
    <w:rsid w:val="00275F4D"/>
    <w:rsid w:val="00286968"/>
    <w:rsid w:val="002A3E80"/>
    <w:rsid w:val="002B5BB1"/>
    <w:rsid w:val="002D3FD7"/>
    <w:rsid w:val="00321B1F"/>
    <w:rsid w:val="003B4051"/>
    <w:rsid w:val="003D1090"/>
    <w:rsid w:val="003E6767"/>
    <w:rsid w:val="003E791E"/>
    <w:rsid w:val="00405014"/>
    <w:rsid w:val="00433A17"/>
    <w:rsid w:val="004C46D7"/>
    <w:rsid w:val="004F0C50"/>
    <w:rsid w:val="004F3D37"/>
    <w:rsid w:val="005C0E28"/>
    <w:rsid w:val="005C6FE3"/>
    <w:rsid w:val="00620ED0"/>
    <w:rsid w:val="00675307"/>
    <w:rsid w:val="006A4B6E"/>
    <w:rsid w:val="006A72F7"/>
    <w:rsid w:val="006C16ED"/>
    <w:rsid w:val="00715F30"/>
    <w:rsid w:val="007503C6"/>
    <w:rsid w:val="007E7D8C"/>
    <w:rsid w:val="00800499"/>
    <w:rsid w:val="0080672E"/>
    <w:rsid w:val="00811DF7"/>
    <w:rsid w:val="00825424"/>
    <w:rsid w:val="008600C7"/>
    <w:rsid w:val="00870B23"/>
    <w:rsid w:val="0088537E"/>
    <w:rsid w:val="00892C75"/>
    <w:rsid w:val="008B0667"/>
    <w:rsid w:val="008B13CB"/>
    <w:rsid w:val="00933EE9"/>
    <w:rsid w:val="0094266F"/>
    <w:rsid w:val="009D4F27"/>
    <w:rsid w:val="00AC316B"/>
    <w:rsid w:val="00AE683B"/>
    <w:rsid w:val="00B23E9E"/>
    <w:rsid w:val="00B72E22"/>
    <w:rsid w:val="00B84C7B"/>
    <w:rsid w:val="00BA5957"/>
    <w:rsid w:val="00BB46E0"/>
    <w:rsid w:val="00BD1C25"/>
    <w:rsid w:val="00BD692D"/>
    <w:rsid w:val="00BE0220"/>
    <w:rsid w:val="00C66745"/>
    <w:rsid w:val="00D1679A"/>
    <w:rsid w:val="00D30502"/>
    <w:rsid w:val="00DE0D52"/>
    <w:rsid w:val="00E25D7E"/>
    <w:rsid w:val="00E31D6C"/>
    <w:rsid w:val="00E47917"/>
    <w:rsid w:val="00E829D6"/>
    <w:rsid w:val="00E90AFC"/>
    <w:rsid w:val="00F20EE3"/>
    <w:rsid w:val="00F238DC"/>
    <w:rsid w:val="00F61D9D"/>
    <w:rsid w:val="00F67B78"/>
    <w:rsid w:val="00F744B6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5595"/>
  <w15:chartTrackingRefBased/>
  <w15:docId w15:val="{4FB9C324-79FB-407D-9239-371A9EBA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1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E47917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47917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696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86968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rsid w:val="00286968"/>
    <w:pPr>
      <w:spacing w:before="100" w:after="100"/>
    </w:pPr>
    <w:rPr>
      <w:rFonts w:ascii="Arial Unicode MS" w:eastAsia="Arial Unicode MS" w:hAnsi="Arial Unicode MS"/>
      <w:szCs w:val="20"/>
    </w:rPr>
  </w:style>
  <w:style w:type="character" w:customStyle="1" w:styleId="SubBulletTextBoldChar1">
    <w:name w:val="Sub Bullet Text  Bold Char1"/>
    <w:rsid w:val="00286968"/>
    <w:rPr>
      <w:rFonts w:ascii="Arial" w:hAnsi="Arial"/>
      <w:b/>
      <w:bCs/>
      <w:snapToGrid w:val="0"/>
      <w:w w:val="95"/>
      <w:sz w:val="22"/>
      <w:szCs w:val="22"/>
      <w:lang w:val="en-US" w:eastAsia="en-US" w:bidi="ar-SA"/>
    </w:rPr>
  </w:style>
  <w:style w:type="character" w:styleId="Strong">
    <w:name w:val="Strong"/>
    <w:qFormat/>
    <w:rsid w:val="004F0C50"/>
    <w:rPr>
      <w:b/>
      <w:bCs/>
    </w:rPr>
  </w:style>
  <w:style w:type="character" w:customStyle="1" w:styleId="Heading2Char">
    <w:name w:val="Heading 2 Char"/>
    <w:link w:val="Heading2"/>
    <w:rsid w:val="00E47917"/>
    <w:rPr>
      <w:rFonts w:ascii="Times New Roman" w:eastAsia="Times New Roman" w:hAnsi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064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064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4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643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Heading2"/>
    <w:next w:val="Normal"/>
    <w:link w:val="TitleChar"/>
    <w:qFormat/>
    <w:rsid w:val="004F3D37"/>
    <w:pPr>
      <w:jc w:val="center"/>
    </w:pPr>
    <w:rPr>
      <w:b w:val="0"/>
    </w:rPr>
  </w:style>
  <w:style w:type="character" w:customStyle="1" w:styleId="TitleChar">
    <w:name w:val="Title Char"/>
    <w:link w:val="Title"/>
    <w:rsid w:val="004F3D37"/>
    <w:rPr>
      <w:rFonts w:ascii="Times New Roman" w:eastAsia="Times New Roman" w:hAnsi="Times New Roman"/>
      <w:b/>
      <w:snapToGrid w:val="0"/>
      <w:sz w:val="28"/>
      <w:szCs w:val="28"/>
    </w:rPr>
  </w:style>
  <w:style w:type="paragraph" w:customStyle="1" w:styleId="Note">
    <w:name w:val="Note"/>
    <w:basedOn w:val="Normal"/>
    <w:qFormat/>
    <w:rsid w:val="00AC316B"/>
    <w:pPr>
      <w:ind w:left="720"/>
    </w:pPr>
    <w:rPr>
      <w:color w:val="FF000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AC316B"/>
  </w:style>
  <w:style w:type="character" w:customStyle="1" w:styleId="BodyTextChar">
    <w:name w:val="Body Text Char"/>
    <w:link w:val="BodyText"/>
    <w:uiPriority w:val="99"/>
    <w:rsid w:val="00AC316B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47917"/>
    <w:rPr>
      <w:rFonts w:ascii="Times New Roman" w:eastAsia="Times New Roman" w:hAnsi="Times New Roman"/>
      <w:b/>
      <w:sz w:val="28"/>
      <w:szCs w:val="28"/>
    </w:rPr>
  </w:style>
  <w:style w:type="paragraph" w:customStyle="1" w:styleId="SubHeading1">
    <w:name w:val="Sub Heading 1"/>
    <w:basedOn w:val="Normal"/>
    <w:qFormat/>
    <w:rsid w:val="004F3D37"/>
    <w:rPr>
      <w:b/>
      <w:i/>
    </w:rPr>
  </w:style>
  <w:style w:type="character" w:styleId="Emphasis">
    <w:name w:val="Emphasis"/>
    <w:uiPriority w:val="20"/>
    <w:qFormat/>
    <w:rsid w:val="004C46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0A673781F36488331E7A7CD6C1900" ma:contentTypeVersion="0" ma:contentTypeDescription="Create a new document." ma:contentTypeScope="" ma:versionID="ce3712fd9139f14ab1a478eb865b6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ED832-8926-45B0-B798-AF5BDCB21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82ECD-0B94-4CE6-895A-5CAFF2A51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7ADA2-E2FC-43E5-ACE3-F45264DEDE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4425</Characters>
  <Application>Microsoft Office Word</Application>
  <DocSecurity>0</DocSecurity>
  <Lines>152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NIAID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mkin</dc:creator>
  <cp:keywords/>
  <cp:lastModifiedBy>Iva Kimmell</cp:lastModifiedBy>
  <cp:revision>2</cp:revision>
  <dcterms:created xsi:type="dcterms:W3CDTF">2018-06-28T15:31:00Z</dcterms:created>
  <dcterms:modified xsi:type="dcterms:W3CDTF">2018-06-28T15:31:00Z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0x0101001D70A673781F36488331E7A7CD6C1900</vt:lpwstr>
  </property>
</Properties>
</file>